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93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8"/>
        <w:gridCol w:w="5681"/>
      </w:tblGrid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AC77E" wp14:editId="13B4029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8890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EA16A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D364B1" wp14:editId="77CAC95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8D1C7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EGrn3E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4 tháng 02 năm 2020</w: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03A9" w:rsidRDefault="00512416" w:rsidP="003D03A9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02</w:t>
      </w:r>
      <w:r w:rsidR="003D03A9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3D03A9">
        <w:rPr>
          <w:rFonts w:ascii="Times New Roman" w:eastAsia="Times New Roman" w:hAnsi="Times New Roman"/>
          <w:b/>
          <w:color w:val="000000"/>
          <w:sz w:val="26"/>
          <w:szCs w:val="26"/>
        </w:rPr>
        <w:t>NĂM 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01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 Công tác số lượng, nề nếp :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khối lớp đã tiến hành ổn định và duy trì số lượng 90/90 ; đạt tỉ lệ 100%.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Nề nếp các lớp đã duy trì đảm bảo.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* Biện pháp : Giáo viên trong tổ thường xuyên liên hệ cha mẹ học sinh và thăm hỏi động viên học sinh </w:t>
      </w:r>
      <w:r w:rsidR="00607F0C">
        <w:rPr>
          <w:rFonts w:ascii="Times New Roman" w:eastAsia="Times New Roman" w:hAnsi="Times New Roman"/>
          <w:color w:val="000000"/>
          <w:sz w:val="26"/>
          <w:szCs w:val="26"/>
        </w:rPr>
        <w:t xml:space="preserve">ổn định tư tưởng trong tình hình thế giới đang bị vi rút nCoV hoành hành để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đi học đều.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và học :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</w:t>
      </w:r>
      <w:r w:rsidR="006B7F5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* Thi đua dạy tốt, học tốt chào mừng kỉ niệm 90 năm Ngày thành lập Đảng CSVN và mừng xuân Canh Tý.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thự</w:t>
      </w:r>
      <w:r w:rsidR="006B7F5D">
        <w:rPr>
          <w:rFonts w:ascii="Times New Roman" w:eastAsia="Times New Roman" w:hAnsi="Times New Roman"/>
          <w:color w:val="000000"/>
          <w:sz w:val="26"/>
          <w:szCs w:val="26"/>
        </w:rPr>
        <w:t>c hiện tốt việc dạy học tuần  19 đến tuần 21.</w:t>
      </w:r>
    </w:p>
    <w:p w:rsidR="00224CB9" w:rsidRDefault="003D03A9" w:rsidP="00224CB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và trong tháng.</w:t>
      </w:r>
      <w:r w:rsidR="00224CB9" w:rsidRPr="00224CB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D03A9" w:rsidRPr="00CE34FF" w:rsidRDefault="00224CB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Tập huấn chuyên đề dạy học môn Lịch sử - Địa lý theo định hướng phát triển năng lục học sinh do thầy Ngô Văn Khiên tham gia tại trường TH Hương Lâm.</w:t>
      </w:r>
    </w:p>
    <w:p w:rsidR="003D03A9" w:rsidRPr="006B7F5D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soạn giảng, chấm chữa đảm bảo theo quy chế chuyên môn.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3D03A9" w:rsidRPr="006B7F5D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</w:t>
      </w:r>
      <w:r w:rsidR="006B7F5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tăng cường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301E46">
        <w:rPr>
          <w:rFonts w:ascii="Times New Roman" w:eastAsia="Times New Roman" w:hAnsi="Times New Roman"/>
          <w:color w:val="000000"/>
          <w:sz w:val="26"/>
          <w:szCs w:val="26"/>
        </w:rPr>
        <w:t>bồi dưỡng HSNK</w:t>
      </w:r>
      <w:r>
        <w:rPr>
          <w:rFonts w:ascii="Times New Roman" w:eastAsia="Times New Roman" w:hAnsi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phụ đạo </w:t>
      </w:r>
      <w:r w:rsidR="006B7F5D">
        <w:rPr>
          <w:rFonts w:ascii="Times New Roman" w:eastAsia="Times New Roman" w:hAnsi="Times New Roman"/>
          <w:color w:val="000000"/>
          <w:sz w:val="26"/>
          <w:szCs w:val="26"/>
        </w:rPr>
        <w:t>học sinh có năng lực còn hạn chế</w:t>
      </w:r>
      <w:r w:rsidR="00F66FD2">
        <w:rPr>
          <w:rFonts w:ascii="Times New Roman" w:hAnsi="Times New Roman"/>
          <w:sz w:val="26"/>
          <w:szCs w:val="26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hoàn thành việc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nghiên cứu và tự học bồi dưỡng thường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Mdule</w:t>
      </w:r>
      <w:r w:rsidR="006B7F5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44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. </w:t>
      </w:r>
    </w:p>
    <w:p w:rsidR="003D03A9" w:rsidRPr="00FA5C88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tham</w:t>
      </w:r>
      <w:r w:rsidR="006B7F5D">
        <w:rPr>
          <w:rFonts w:ascii="Times New Roman" w:eastAsia="Times New Roman" w:hAnsi="Times New Roman"/>
          <w:color w:val="000000"/>
          <w:sz w:val="26"/>
          <w:szCs w:val="26"/>
        </w:rPr>
        <w:t xml:space="preserve"> gia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dự </w:t>
      </w:r>
      <w:r w:rsidR="006B7F5D">
        <w:rPr>
          <w:rFonts w:ascii="Times New Roman" w:eastAsia="Times New Roman" w:hAnsi="Times New Roman"/>
          <w:color w:val="000000"/>
          <w:sz w:val="26"/>
          <w:szCs w:val="26"/>
        </w:rPr>
        <w:t xml:space="preserve">giờ </w:t>
      </w:r>
      <w:r>
        <w:rPr>
          <w:rFonts w:ascii="Times New Roman" w:eastAsia="Times New Roman" w:hAnsi="Times New Roman"/>
          <w:color w:val="000000"/>
          <w:sz w:val="26"/>
          <w:szCs w:val="26"/>
        </w:rPr>
        <w:t>chuyên đề An toàn giao thông cho nụ cười trẻ thơ</w:t>
      </w:r>
      <w:r w:rsidR="006B7F5D">
        <w:rPr>
          <w:rFonts w:ascii="Times New Roman" w:eastAsia="Times New Roman" w:hAnsi="Times New Roman"/>
          <w:color w:val="000000"/>
          <w:sz w:val="26"/>
          <w:szCs w:val="26"/>
        </w:rPr>
        <w:t xml:space="preserve"> do thầy Phụng triển khai</w:t>
      </w:r>
      <w:r w:rsidR="005C30E5">
        <w:rPr>
          <w:rFonts w:ascii="Times New Roman" w:eastAsia="Times New Roman" w:hAnsi="Times New Roman"/>
          <w:color w:val="000000"/>
          <w:sz w:val="26"/>
          <w:szCs w:val="26"/>
        </w:rPr>
        <w:t xml:space="preserve"> và dạy học tích hợp ATGT cho nụ cười tre thơ vào tiết sinh hoạt lớp.</w:t>
      </w:r>
    </w:p>
    <w:p w:rsidR="003D03A9" w:rsidRDefault="00FA5C88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iến hành sinh hoạt tổ chuyên môn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theo địnhk kì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EA2DD9" w:rsidRDefault="00EA2DD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nhập chất lượng giáo dục học sinh lên cổng thông tin điện tử.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nghiên cứu và tự học bồi dưỡng thường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44.</w:t>
      </w:r>
    </w:p>
    <w:p w:rsidR="000B0E12" w:rsidRPr="000B0E12" w:rsidRDefault="000B0E12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tổ chức sơ kết học kì I.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III. Công tác khác :</w:t>
      </w:r>
    </w:p>
    <w:p w:rsidR="00F46838" w:rsidRDefault="007A1846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 xml:space="preserve"> lao độn</w:t>
      </w:r>
      <w:r>
        <w:rPr>
          <w:rFonts w:ascii="Times New Roman" w:eastAsia="Times New Roman" w:hAnsi="Times New Roman"/>
          <w:color w:val="000000"/>
          <w:sz w:val="26"/>
          <w:szCs w:val="26"/>
        </w:rPr>
        <w:t>g sân trường, chăm sóc bồn hoa và tích cực tham gia “Ngày Chủ nhật xanh” để bảo vệ môi trường xanh – sạch – đẹp – an toàn.</w:t>
      </w:r>
    </w:p>
    <w:p w:rsidR="00F46838" w:rsidRDefault="007A1846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 hợp với TPT đưa học sinh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tham gia HKPĐ</w:t>
      </w:r>
      <w:r w:rsidR="000B0E12">
        <w:rPr>
          <w:rFonts w:ascii="Times New Roman" w:eastAsia="Times New Roman" w:hAnsi="Times New Roman"/>
          <w:color w:val="000000"/>
          <w:sz w:val="26"/>
          <w:szCs w:val="26"/>
        </w:rPr>
        <w:t xml:space="preserve"> cấp Huyện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và </w:t>
      </w:r>
      <w:r w:rsidR="000B0E12">
        <w:rPr>
          <w:rFonts w:ascii="Times New Roman" w:eastAsia="Times New Roman" w:hAnsi="Times New Roman"/>
          <w:color w:val="000000"/>
          <w:sz w:val="26"/>
          <w:szCs w:val="26"/>
        </w:rPr>
        <w:t>đạt về môn bóng bàn, cầu lông, bóng đá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0B0E12" w:rsidRPr="000B0E12" w:rsidRDefault="000B0E12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</w:t>
      </w:r>
      <w:r w:rsidR="007371D3">
        <w:rPr>
          <w:rFonts w:ascii="Times New Roman" w:eastAsia="Times New Roman" w:hAnsi="Times New Roman"/>
          <w:color w:val="000000"/>
          <w:sz w:val="26"/>
          <w:szCs w:val="26"/>
        </w:rPr>
        <w:t xml:space="preserve">tổ chức cho học sinh trưng bày “VSCĐ” cấp Trường và </w:t>
      </w:r>
      <w:r w:rsidR="00301E46">
        <w:rPr>
          <w:rFonts w:ascii="Times New Roman" w:eastAsia="Times New Roman" w:hAnsi="Times New Roman"/>
          <w:color w:val="000000"/>
          <w:sz w:val="26"/>
          <w:szCs w:val="26"/>
        </w:rPr>
        <w:t>đưa HS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tham gia phong trào “VSCĐ” cấp Huyện, có 01 em đạt giải Xuất sắc và 11/12 em được công nhận.</w:t>
      </w:r>
    </w:p>
    <w:p w:rsidR="00F46838" w:rsidRPr="007A1846" w:rsidRDefault="007A1846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>ham gia kiểm kê tài cuối năm.</w:t>
      </w:r>
    </w:p>
    <w:p w:rsidR="00F46838" w:rsidRDefault="007A1846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 xml:space="preserve"> phối hợp với 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TPT để hướng dẫn cho các em múa hát sân trường vào giờ ra chơi</w:t>
      </w:r>
      <w:r>
        <w:rPr>
          <w:rFonts w:ascii="Times New Roman" w:eastAsia="Times New Roman" w:hAnsi="Times New Roman"/>
          <w:color w:val="000000"/>
          <w:sz w:val="26"/>
          <w:szCs w:val="26"/>
        </w:rPr>
        <w:t>, các trò chơi dân gian và tham gia tập huấn điệu nhảy cha cha cha.</w:t>
      </w:r>
    </w:p>
    <w:p w:rsidR="00F46838" w:rsidRDefault="00F46838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</w:t>
      </w:r>
      <w:r w:rsidR="007A1846">
        <w:rPr>
          <w:rFonts w:ascii="Times New Roman" w:eastAsia="Times New Roman" w:hAnsi="Times New Roman"/>
          <w:color w:val="000000"/>
          <w:sz w:val="26"/>
          <w:szCs w:val="26"/>
        </w:rPr>
        <w:t xml:space="preserve"> đã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tiến hành họp phụ huynh học sinh cuối HKI.</w:t>
      </w:r>
    </w:p>
    <w:p w:rsidR="00F46838" w:rsidRDefault="00F66FD2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tiếp tục c</w:t>
      </w:r>
      <w:r w:rsidR="00301E4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ho </w:t>
      </w:r>
      <w:r w:rsidR="00301E46">
        <w:rPr>
          <w:rFonts w:ascii="Times New Roman" w:eastAsia="Times New Roman" w:hAnsi="Times New Roman"/>
          <w:color w:val="000000"/>
          <w:sz w:val="26"/>
          <w:szCs w:val="26"/>
        </w:rPr>
        <w:t>HS</w:t>
      </w:r>
      <w:r w:rsidR="00301E4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làm kế hoạch nhỏ, nhịn ăn quà vặt để nuôi heo đất.</w:t>
      </w:r>
    </w:p>
    <w:p w:rsidR="00F46838" w:rsidRPr="00B90DB3" w:rsidRDefault="007371D3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h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>ỗ trợ cho HS có hoàn cảnh khó khăn ăn Tết Canh Tý.</w:t>
      </w:r>
    </w:p>
    <w:p w:rsidR="00F46838" w:rsidRDefault="00F46838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7371D3">
        <w:rPr>
          <w:rFonts w:ascii="Times New Roman" w:eastAsia="Times New Roman" w:hAnsi="Times New Roman"/>
          <w:color w:val="000000"/>
          <w:sz w:val="26"/>
          <w:szCs w:val="26"/>
        </w:rPr>
        <w:t xml:space="preserve">đã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duy trì công tác giữ gìn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sách vở, đồ dùng học tập.   </w:t>
      </w:r>
    </w:p>
    <w:p w:rsidR="00F46838" w:rsidRDefault="00F46838" w:rsidP="00F468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="007371D3">
        <w:rPr>
          <w:rFonts w:ascii="Times New Roman" w:eastAsia="Times New Roman" w:hAnsi="Times New Roman"/>
          <w:color w:val="000000"/>
          <w:sz w:val="26"/>
          <w:szCs w:val="26"/>
        </w:rPr>
        <w:t>Đã t</w:t>
      </w:r>
      <w:r>
        <w:rPr>
          <w:rFonts w:ascii="Times New Roman" w:eastAsia="Times New Roman" w:hAnsi="Times New Roman"/>
          <w:color w:val="000000"/>
          <w:sz w:val="26"/>
          <w:szCs w:val="26"/>
        </w:rPr>
        <w:t>ổ chức cho học sinh luyện viết theo chủ đề HKII.</w:t>
      </w:r>
    </w:p>
    <w:p w:rsidR="00FA5C88" w:rsidRPr="00512416" w:rsidRDefault="00F46838" w:rsidP="0051241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 đôn đốc việc thu các khoản tiền của năm học 2019 – 2020.</w:t>
      </w:r>
    </w:p>
    <w:p w:rsidR="00D34BF9" w:rsidRPr="00D34BF9" w:rsidRDefault="007371D3" w:rsidP="007371D3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Đã tham gia trực Tết Nguyên Đán.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>B.</w:t>
      </w:r>
      <w:r w:rsidR="007371D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Kế hoạch công tác tháng 02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Duy trì đ</w:t>
      </w:r>
      <w:r w:rsidR="002C3938">
        <w:rPr>
          <w:rFonts w:ascii="Times New Roman" w:eastAsia="Times New Roman" w:hAnsi="Times New Roman"/>
          <w:color w:val="000000"/>
          <w:sz w:val="26"/>
          <w:szCs w:val="26"/>
        </w:rPr>
        <w:t>ảm bảo số lượng 90/90 học sinh.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Duy trì nề nếp ra vào lớp đúng nội qui trường lớp.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* Biện pháp : GV thường xuyên động viên thăm hỏi, động viên để các em đi học đều.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</w:t>
      </w:r>
      <w:r w:rsidR="005604B6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Tiếp  tục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Thi đua dạy tốt, học tốt chào mừng kỉ niệm 90 năm Ngày thành lập Đảng CSVN và mừng xuân Canh Tý.</w:t>
      </w:r>
    </w:p>
    <w:p w:rsidR="003D03A9" w:rsidRDefault="005604B6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Thực hiện chương trình tuần 22 đến tuàn 25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tháng.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Ôn tập, phụ đạo cho học sinh hạn chế để nang cao chất lượng học tập.</w:t>
      </w:r>
    </w:p>
    <w:p w:rsidR="00514F0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Tiếp tục soạn giảng, chấm chữa đảm bảo theo quy chế chuyên môn.</w:t>
      </w:r>
    </w:p>
    <w:p w:rsidR="003D03A9" w:rsidRPr="00220798" w:rsidRDefault="00514F0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Tập huấn phòng chống nhiễm vi rút nCoV và tuyên truyên, gióa dục học sinh và mọi người phòng chống đại dịch nCoV. 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Tiến hành sinh hoạt tổ chuyên môn.</w:t>
      </w:r>
    </w:p>
    <w:p w:rsidR="004E1729" w:rsidRPr="004E1729" w:rsidRDefault="004E172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Triển khai chuyên đề dạy học môn Lịch sử - Địa lý theo định hướng phát triển năng lục học sinh do thầy Ngô Văn Khiên triển khai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GV tiếp tục tiến hành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; bồi dưỡng cho học sinh có năng khiếu các môn điền kinh.</w:t>
      </w:r>
    </w:p>
    <w:p w:rsidR="003D03A9" w:rsidRPr="00220798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thao giảng định kì.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nghiên cứu và tự học bồi dưỡng thường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 w:rsidR="00FB017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45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III. Công tác khác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lao độn</w:t>
      </w:r>
      <w:r w:rsidR="004E1729">
        <w:rPr>
          <w:rFonts w:ascii="Times New Roman" w:eastAsia="Times New Roman" w:hAnsi="Times New Roman"/>
          <w:color w:val="000000"/>
          <w:sz w:val="26"/>
          <w:szCs w:val="26"/>
        </w:rPr>
        <w:t>g sân trường, chăm sóc bồn hoa, hưởng ứng “Ngày Chủ nhật xanh”, vệ sinh lớp học để phòng chống dịch nCoV.</w:t>
      </w:r>
    </w:p>
    <w:p w:rsidR="002C3938" w:rsidRDefault="002C3938" w:rsidP="002C393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Thầy Ngô Văn Khiên làm bài dự thi An toàn giao thông cho nụ cười trẻ thơ.</w:t>
      </w:r>
    </w:p>
    <w:p w:rsidR="004E1729" w:rsidRDefault="004E172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Trực trường trong thời gian học sinh nghỉ học để phòng chống dịch nCoV.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lớp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duy trì công việc </w:t>
      </w:r>
      <w:r>
        <w:rPr>
          <w:rFonts w:ascii="Times New Roman" w:eastAsia="Times New Roman" w:hAnsi="Times New Roman"/>
          <w:color w:val="000000"/>
          <w:sz w:val="26"/>
          <w:szCs w:val="26"/>
        </w:rPr>
        <w:t>trang trí lớp học xanh, sạch, đẹp, an toàn.</w:t>
      </w:r>
    </w:p>
    <w:p w:rsidR="003D03A9" w:rsidRPr="00512416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phối hợp với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TPT để hướng dẫn cho các em múa hát sân trường vào giờ ra chơi</w:t>
      </w:r>
      <w:r>
        <w:rPr>
          <w:rFonts w:ascii="Times New Roman" w:eastAsia="Times New Roman" w:hAnsi="Times New Roman"/>
          <w:color w:val="000000"/>
          <w:sz w:val="26"/>
          <w:szCs w:val="26"/>
        </w:rPr>
        <w:t>, các trò chơi dân gian.</w:t>
      </w:r>
    </w:p>
    <w:p w:rsidR="003D03A9" w:rsidRPr="00512416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ho học sinh thu gom giấy vụn làm kế hoạch nhỏ, </w:t>
      </w:r>
      <w:r w:rsidR="004E172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nhịn ăn quà vặt để nuôi heo đấ</w:t>
      </w:r>
      <w:r w:rsidR="00512416">
        <w:rPr>
          <w:rFonts w:ascii="Times New Roman" w:eastAsia="Times New Roman" w:hAnsi="Times New Roman"/>
          <w:color w:val="000000"/>
          <w:sz w:val="26"/>
          <w:szCs w:val="26"/>
        </w:rPr>
        <w:t>t</w:t>
      </w:r>
    </w:p>
    <w:p w:rsidR="003D03A9" w:rsidRPr="00512416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duy trì công tác giữ gìn</w:t>
      </w:r>
      <w:r w:rsidR="00512416">
        <w:rPr>
          <w:rFonts w:ascii="Times New Roman" w:eastAsia="Times New Roman" w:hAnsi="Times New Roman"/>
          <w:color w:val="000000"/>
          <w:sz w:val="26"/>
          <w:szCs w:val="26"/>
        </w:rPr>
        <w:t xml:space="preserve"> sách vở, đồ dùng học tập, rèn chữ viết.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 đôn đốc việc thu các khoản tiền của năm học 2019 – 2020.</w:t>
      </w:r>
    </w:p>
    <w:p w:rsidR="003D03A9" w:rsidRDefault="003D03A9" w:rsidP="003D03A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Trên đây là đánh giá hoạt động của tổ </w:t>
      </w:r>
      <w:r w:rsidR="00301E46">
        <w:rPr>
          <w:rFonts w:ascii="Times New Roman" w:hAnsi="Times New Roman"/>
          <w:sz w:val="26"/>
          <w:szCs w:val="26"/>
        </w:rPr>
        <w:t>chuyên môn 4, 5 trong tháng 01/2020</w:t>
      </w:r>
      <w:r>
        <w:rPr>
          <w:rFonts w:ascii="Times New Roman" w:hAnsi="Times New Roman"/>
          <w:sz w:val="26"/>
          <w:szCs w:val="26"/>
        </w:rPr>
        <w:t xml:space="preserve"> và kế hoạch công tác của tổ</w:t>
      </w:r>
      <w:r w:rsidR="00301E46">
        <w:rPr>
          <w:rFonts w:ascii="Times New Roman" w:hAnsi="Times New Roman"/>
          <w:sz w:val="26"/>
          <w:szCs w:val="26"/>
        </w:rPr>
        <w:t xml:space="preserve"> trong tháng 02</w:t>
      </w:r>
      <w:r>
        <w:rPr>
          <w:rFonts w:ascii="Times New Roman" w:hAnsi="Times New Roman"/>
          <w:sz w:val="26"/>
          <w:szCs w:val="26"/>
        </w:rPr>
        <w:t>/2020.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7"/>
        <w:gridCol w:w="4641"/>
      </w:tblGrid>
      <w:tr w:rsidR="003D03A9" w:rsidTr="00086FB9">
        <w:tc>
          <w:tcPr>
            <w:tcW w:w="4839" w:type="dxa"/>
            <w:hideMark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Pr="002E6980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3D03A9" w:rsidRPr="002E6980" w:rsidSect="008E13D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8C" w:rsidRDefault="006C5F8C" w:rsidP="00A532DE">
      <w:pPr>
        <w:spacing w:after="0" w:line="240" w:lineRule="auto"/>
      </w:pPr>
      <w:r>
        <w:separator/>
      </w:r>
    </w:p>
  </w:endnote>
  <w:endnote w:type="continuationSeparator" w:id="0">
    <w:p w:rsidR="006C5F8C" w:rsidRDefault="006C5F8C" w:rsidP="00A5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8C" w:rsidRDefault="006C5F8C" w:rsidP="00A532DE">
      <w:pPr>
        <w:spacing w:after="0" w:line="240" w:lineRule="auto"/>
      </w:pPr>
      <w:r>
        <w:separator/>
      </w:r>
    </w:p>
  </w:footnote>
  <w:footnote w:type="continuationSeparator" w:id="0">
    <w:p w:rsidR="006C5F8C" w:rsidRDefault="006C5F8C" w:rsidP="00A5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07C9"/>
    <w:multiLevelType w:val="hybridMultilevel"/>
    <w:tmpl w:val="92D8E39C"/>
    <w:lvl w:ilvl="0" w:tplc="04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7"/>
    <w:rsid w:val="00021623"/>
    <w:rsid w:val="00032CCD"/>
    <w:rsid w:val="00035C03"/>
    <w:rsid w:val="00041BF5"/>
    <w:rsid w:val="000925F6"/>
    <w:rsid w:val="000A1070"/>
    <w:rsid w:val="000B0E12"/>
    <w:rsid w:val="000B3578"/>
    <w:rsid w:val="000C383F"/>
    <w:rsid w:val="000C4B0C"/>
    <w:rsid w:val="000D31C0"/>
    <w:rsid w:val="000F7904"/>
    <w:rsid w:val="00103AF7"/>
    <w:rsid w:val="00104D99"/>
    <w:rsid w:val="001114AE"/>
    <w:rsid w:val="001177F3"/>
    <w:rsid w:val="0012266E"/>
    <w:rsid w:val="00184222"/>
    <w:rsid w:val="001929DA"/>
    <w:rsid w:val="001A17CA"/>
    <w:rsid w:val="001A5F45"/>
    <w:rsid w:val="001B0F8F"/>
    <w:rsid w:val="001D6888"/>
    <w:rsid w:val="001E1A97"/>
    <w:rsid w:val="001E43A6"/>
    <w:rsid w:val="001F3DE9"/>
    <w:rsid w:val="002152A8"/>
    <w:rsid w:val="00220798"/>
    <w:rsid w:val="00224CB9"/>
    <w:rsid w:val="0022561A"/>
    <w:rsid w:val="00231C10"/>
    <w:rsid w:val="00247961"/>
    <w:rsid w:val="0025194B"/>
    <w:rsid w:val="002545C1"/>
    <w:rsid w:val="002620C0"/>
    <w:rsid w:val="00267159"/>
    <w:rsid w:val="00294230"/>
    <w:rsid w:val="00294FBC"/>
    <w:rsid w:val="002972A9"/>
    <w:rsid w:val="002C3938"/>
    <w:rsid w:val="002C5B48"/>
    <w:rsid w:val="002C7B8B"/>
    <w:rsid w:val="002E28C6"/>
    <w:rsid w:val="002E6980"/>
    <w:rsid w:val="002F7945"/>
    <w:rsid w:val="00301E46"/>
    <w:rsid w:val="00320237"/>
    <w:rsid w:val="003516D2"/>
    <w:rsid w:val="003561BA"/>
    <w:rsid w:val="00367034"/>
    <w:rsid w:val="003726DA"/>
    <w:rsid w:val="00372EE0"/>
    <w:rsid w:val="00386AAB"/>
    <w:rsid w:val="00397EAE"/>
    <w:rsid w:val="003A52E9"/>
    <w:rsid w:val="003A6FDF"/>
    <w:rsid w:val="003B262E"/>
    <w:rsid w:val="003C6ACF"/>
    <w:rsid w:val="003D03A9"/>
    <w:rsid w:val="003D7120"/>
    <w:rsid w:val="003D7EB5"/>
    <w:rsid w:val="003E028F"/>
    <w:rsid w:val="003E2722"/>
    <w:rsid w:val="003E4285"/>
    <w:rsid w:val="004114DC"/>
    <w:rsid w:val="00422B36"/>
    <w:rsid w:val="00423A44"/>
    <w:rsid w:val="00437073"/>
    <w:rsid w:val="004427A1"/>
    <w:rsid w:val="00446EFC"/>
    <w:rsid w:val="00466B9E"/>
    <w:rsid w:val="0049774A"/>
    <w:rsid w:val="004B0CB6"/>
    <w:rsid w:val="004D733C"/>
    <w:rsid w:val="004E1729"/>
    <w:rsid w:val="004E603C"/>
    <w:rsid w:val="004F5EBE"/>
    <w:rsid w:val="004F673A"/>
    <w:rsid w:val="00512416"/>
    <w:rsid w:val="00514F09"/>
    <w:rsid w:val="00544CE9"/>
    <w:rsid w:val="00545844"/>
    <w:rsid w:val="005604B6"/>
    <w:rsid w:val="0056235F"/>
    <w:rsid w:val="005644EE"/>
    <w:rsid w:val="005746A9"/>
    <w:rsid w:val="005907AE"/>
    <w:rsid w:val="005A2CCC"/>
    <w:rsid w:val="005C30E5"/>
    <w:rsid w:val="005D04BE"/>
    <w:rsid w:val="005D28A9"/>
    <w:rsid w:val="005E1B6B"/>
    <w:rsid w:val="00603ED1"/>
    <w:rsid w:val="00607F0C"/>
    <w:rsid w:val="006177A8"/>
    <w:rsid w:val="006343BB"/>
    <w:rsid w:val="006462F3"/>
    <w:rsid w:val="0065152D"/>
    <w:rsid w:val="00654122"/>
    <w:rsid w:val="00662ECC"/>
    <w:rsid w:val="00671572"/>
    <w:rsid w:val="00672690"/>
    <w:rsid w:val="006746FC"/>
    <w:rsid w:val="00684704"/>
    <w:rsid w:val="00685E7B"/>
    <w:rsid w:val="00687071"/>
    <w:rsid w:val="006A2695"/>
    <w:rsid w:val="006A70D5"/>
    <w:rsid w:val="006B7F5D"/>
    <w:rsid w:val="006C5F8C"/>
    <w:rsid w:val="006F2C8D"/>
    <w:rsid w:val="00703B11"/>
    <w:rsid w:val="0070716A"/>
    <w:rsid w:val="007115CD"/>
    <w:rsid w:val="007121B0"/>
    <w:rsid w:val="007155EB"/>
    <w:rsid w:val="00716F39"/>
    <w:rsid w:val="00720343"/>
    <w:rsid w:val="007371D3"/>
    <w:rsid w:val="00744A6A"/>
    <w:rsid w:val="007614CF"/>
    <w:rsid w:val="007A085E"/>
    <w:rsid w:val="007A1846"/>
    <w:rsid w:val="007A4533"/>
    <w:rsid w:val="007A6E28"/>
    <w:rsid w:val="007B4396"/>
    <w:rsid w:val="007E64BC"/>
    <w:rsid w:val="008052CF"/>
    <w:rsid w:val="00817881"/>
    <w:rsid w:val="00822AE6"/>
    <w:rsid w:val="008245E5"/>
    <w:rsid w:val="00826439"/>
    <w:rsid w:val="00856B73"/>
    <w:rsid w:val="008642EF"/>
    <w:rsid w:val="00867FC0"/>
    <w:rsid w:val="008719B1"/>
    <w:rsid w:val="00871D77"/>
    <w:rsid w:val="008776DF"/>
    <w:rsid w:val="00890E38"/>
    <w:rsid w:val="008A55F3"/>
    <w:rsid w:val="008D5CC2"/>
    <w:rsid w:val="008E13DE"/>
    <w:rsid w:val="008E5BE7"/>
    <w:rsid w:val="008F0FEC"/>
    <w:rsid w:val="008F1BE2"/>
    <w:rsid w:val="0094494A"/>
    <w:rsid w:val="009541CC"/>
    <w:rsid w:val="009560EE"/>
    <w:rsid w:val="00957A51"/>
    <w:rsid w:val="00994282"/>
    <w:rsid w:val="00996433"/>
    <w:rsid w:val="009A14C3"/>
    <w:rsid w:val="009A1AE7"/>
    <w:rsid w:val="009A4305"/>
    <w:rsid w:val="009C7044"/>
    <w:rsid w:val="009E06A8"/>
    <w:rsid w:val="009F2802"/>
    <w:rsid w:val="00A112C1"/>
    <w:rsid w:val="00A16803"/>
    <w:rsid w:val="00A26E16"/>
    <w:rsid w:val="00A4715F"/>
    <w:rsid w:val="00A532DE"/>
    <w:rsid w:val="00A65CE3"/>
    <w:rsid w:val="00A7748F"/>
    <w:rsid w:val="00A775D7"/>
    <w:rsid w:val="00A8285B"/>
    <w:rsid w:val="00AB16A3"/>
    <w:rsid w:val="00AC0153"/>
    <w:rsid w:val="00B12692"/>
    <w:rsid w:val="00B22610"/>
    <w:rsid w:val="00B27216"/>
    <w:rsid w:val="00B31C94"/>
    <w:rsid w:val="00B5682D"/>
    <w:rsid w:val="00B65DA1"/>
    <w:rsid w:val="00B65F5F"/>
    <w:rsid w:val="00B82A24"/>
    <w:rsid w:val="00B90DB3"/>
    <w:rsid w:val="00B96C12"/>
    <w:rsid w:val="00BC387F"/>
    <w:rsid w:val="00BE1A36"/>
    <w:rsid w:val="00BE5E64"/>
    <w:rsid w:val="00C12E51"/>
    <w:rsid w:val="00C341DD"/>
    <w:rsid w:val="00C35EC7"/>
    <w:rsid w:val="00C54717"/>
    <w:rsid w:val="00C5518B"/>
    <w:rsid w:val="00C556E7"/>
    <w:rsid w:val="00C63550"/>
    <w:rsid w:val="00C73E2A"/>
    <w:rsid w:val="00C95AAF"/>
    <w:rsid w:val="00CB6F45"/>
    <w:rsid w:val="00CC37C2"/>
    <w:rsid w:val="00CC5924"/>
    <w:rsid w:val="00CC600B"/>
    <w:rsid w:val="00CE34FF"/>
    <w:rsid w:val="00CF3651"/>
    <w:rsid w:val="00D00B81"/>
    <w:rsid w:val="00D0428E"/>
    <w:rsid w:val="00D04C2A"/>
    <w:rsid w:val="00D12834"/>
    <w:rsid w:val="00D34BF9"/>
    <w:rsid w:val="00D46F8E"/>
    <w:rsid w:val="00D47775"/>
    <w:rsid w:val="00D57671"/>
    <w:rsid w:val="00DA209F"/>
    <w:rsid w:val="00DC7FC3"/>
    <w:rsid w:val="00DD0508"/>
    <w:rsid w:val="00DE1849"/>
    <w:rsid w:val="00DF2477"/>
    <w:rsid w:val="00E057E9"/>
    <w:rsid w:val="00E12BE1"/>
    <w:rsid w:val="00E150CF"/>
    <w:rsid w:val="00E16737"/>
    <w:rsid w:val="00E2632D"/>
    <w:rsid w:val="00E26448"/>
    <w:rsid w:val="00E31061"/>
    <w:rsid w:val="00E32FFC"/>
    <w:rsid w:val="00E6200A"/>
    <w:rsid w:val="00E702B9"/>
    <w:rsid w:val="00E85B6F"/>
    <w:rsid w:val="00E92D22"/>
    <w:rsid w:val="00E973CC"/>
    <w:rsid w:val="00EA2DD9"/>
    <w:rsid w:val="00EB3522"/>
    <w:rsid w:val="00EB741B"/>
    <w:rsid w:val="00EC2489"/>
    <w:rsid w:val="00EC3A83"/>
    <w:rsid w:val="00F072B6"/>
    <w:rsid w:val="00F145C8"/>
    <w:rsid w:val="00F20454"/>
    <w:rsid w:val="00F43D6A"/>
    <w:rsid w:val="00F46838"/>
    <w:rsid w:val="00F47323"/>
    <w:rsid w:val="00F5337A"/>
    <w:rsid w:val="00F56234"/>
    <w:rsid w:val="00F66FD2"/>
    <w:rsid w:val="00F92F78"/>
    <w:rsid w:val="00FA5C88"/>
    <w:rsid w:val="00FA6F6E"/>
    <w:rsid w:val="00FB017F"/>
    <w:rsid w:val="00FB508A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05C3F-D028-4B24-A4AA-C817706A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5D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6A"/>
    <w:rPr>
      <w:rFonts w:ascii="Tahoma" w:eastAsia="Calibri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867FC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C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53DC-656D-4B85-A78D-DC05B218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177</cp:revision>
  <cp:lastPrinted>2019-10-28T14:57:00Z</cp:lastPrinted>
  <dcterms:created xsi:type="dcterms:W3CDTF">2018-10-27T09:12:00Z</dcterms:created>
  <dcterms:modified xsi:type="dcterms:W3CDTF">2020-02-11T04:18:00Z</dcterms:modified>
</cp:coreProperties>
</file>